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02" w:rsidRPr="00DC7B09" w:rsidRDefault="00914820" w:rsidP="00FE317C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914820">
        <w:t xml:space="preserve">Использование </w:t>
      </w:r>
      <w:r w:rsidR="00DC7B09">
        <w:t xml:space="preserve">цифровых </w:t>
      </w:r>
      <w:r>
        <w:t xml:space="preserve">РЕСУРСОВ </w:t>
      </w:r>
      <w:r w:rsidRPr="00914820">
        <w:t xml:space="preserve">в образовании детей с тяжелыми </w:t>
      </w:r>
      <w:r w:rsidR="00DC7B09">
        <w:t xml:space="preserve">множественными </w:t>
      </w:r>
      <w:r w:rsidRPr="00914820">
        <w:t>нарушениями развития</w:t>
      </w:r>
    </w:p>
    <w:p w:rsidR="00FE317C" w:rsidRPr="00DC7B09" w:rsidRDefault="00FE317C" w:rsidP="00FE317C">
      <w:pPr>
        <w:pStyle w:val="zct"/>
      </w:pPr>
    </w:p>
    <w:p w:rsidR="005E266B" w:rsidRPr="00DC7B09" w:rsidRDefault="00FE317C" w:rsidP="00DC7B09">
      <w:pPr>
        <w:pStyle w:val="za"/>
      </w:pPr>
      <w:r w:rsidRPr="00DC7B09">
        <w:t>Автор: Шульга Екатерина Михайловна</w:t>
      </w:r>
      <w:r w:rsidR="00914820" w:rsidRPr="00DC7B09">
        <w:t xml:space="preserve"> </w:t>
      </w:r>
      <w:r w:rsidR="00DC7B09" w:rsidRPr="00DC7B09">
        <w:t>(</w:t>
      </w:r>
      <w:r w:rsidR="00DC7B09" w:rsidRPr="00DC7B09">
        <w:rPr>
          <w:lang w:val="en-US"/>
        </w:rPr>
        <w:t>e</w:t>
      </w:r>
      <w:r w:rsidR="00DC7B09" w:rsidRPr="00DC7B09">
        <w:t>-</w:t>
      </w:r>
      <w:r w:rsidR="00DC7B09" w:rsidRPr="00DC7B09">
        <w:rPr>
          <w:lang w:val="en-US"/>
        </w:rPr>
        <w:t>mail</w:t>
      </w:r>
      <w:r w:rsidR="00DC7B09" w:rsidRPr="00DC7B09">
        <w:t xml:space="preserve">: </w:t>
      </w:r>
      <w:r w:rsidR="00914820" w:rsidRPr="00DC7B09">
        <w:rPr>
          <w:lang w:val="en-US"/>
        </w:rPr>
        <w:t>katrinka</w:t>
      </w:r>
      <w:r w:rsidR="00914820" w:rsidRPr="00DC7B09">
        <w:t>.1988@</w:t>
      </w:r>
      <w:r w:rsidR="00914820" w:rsidRPr="00DC7B09">
        <w:rPr>
          <w:lang w:val="en-US"/>
        </w:rPr>
        <w:t>bk</w:t>
      </w:r>
      <w:r w:rsidR="00914820" w:rsidRPr="00DC7B09">
        <w:t>.</w:t>
      </w:r>
      <w:r w:rsidR="00914820" w:rsidRPr="00DC7B09">
        <w:rPr>
          <w:lang w:val="en-US"/>
        </w:rPr>
        <w:t>ru</w:t>
      </w:r>
      <w:r w:rsidR="00914820" w:rsidRPr="00DC7B09">
        <w:t>)</w:t>
      </w:r>
    </w:p>
    <w:p w:rsidR="00FE317C" w:rsidRPr="00FE317C" w:rsidRDefault="00FE317C" w:rsidP="00DC7B09">
      <w:pPr>
        <w:pStyle w:val="za"/>
      </w:pPr>
    </w:p>
    <w:bookmarkEnd w:id="0"/>
    <w:p w:rsidR="005E266B" w:rsidRPr="00FE317C" w:rsidRDefault="00914820" w:rsidP="00FE317C">
      <w:pPr>
        <w:pStyle w:val="zorg"/>
      </w:pPr>
      <w:r w:rsidRPr="00FE317C">
        <w:t>Государственное казенное общеобразовательное учреждение Ростовской области "Матвеево-Курганская специальная школа-интернат",поселок Матвев Курган. </w:t>
      </w:r>
    </w:p>
    <w:p w:rsidR="00574078" w:rsidRDefault="00574078" w:rsidP="00DC7B09">
      <w:pPr>
        <w:pStyle w:val="abs"/>
      </w:pPr>
      <w:r>
        <w:t>Аннотация</w:t>
      </w:r>
    </w:p>
    <w:p w:rsidR="00914820" w:rsidRPr="00FE317C" w:rsidRDefault="00914820" w:rsidP="00FE317C">
      <w:pPr>
        <w:ind w:firstLine="720"/>
        <w:rPr>
          <w:sz w:val="16"/>
          <w:szCs w:val="16"/>
        </w:rPr>
      </w:pPr>
      <w:r w:rsidRPr="00FE317C">
        <w:rPr>
          <w:sz w:val="16"/>
          <w:szCs w:val="16"/>
        </w:rPr>
        <w:t xml:space="preserve">В статье рассматривается опыт использования </w:t>
      </w:r>
      <w:r w:rsidR="00DC7B09">
        <w:rPr>
          <w:sz w:val="16"/>
          <w:szCs w:val="16"/>
        </w:rPr>
        <w:t xml:space="preserve">цифровых </w:t>
      </w:r>
      <w:r w:rsidRPr="00FE317C">
        <w:rPr>
          <w:sz w:val="16"/>
          <w:szCs w:val="16"/>
        </w:rPr>
        <w:t xml:space="preserve">ресурсов  в образовании детей с тяжелыми множественными нарушениями развития. </w:t>
      </w:r>
    </w:p>
    <w:p w:rsidR="00FE317C" w:rsidRPr="00FE317C" w:rsidRDefault="00FE317C" w:rsidP="00FE317C">
      <w:pPr>
        <w:ind w:firstLine="709"/>
        <w:jc w:val="both"/>
        <w:textAlignment w:val="center"/>
        <w:rPr>
          <w:color w:val="000000"/>
          <w:sz w:val="16"/>
          <w:szCs w:val="16"/>
        </w:rPr>
      </w:pPr>
    </w:p>
    <w:p w:rsidR="00FE317C" w:rsidRPr="000E09CE" w:rsidRDefault="00FE317C" w:rsidP="00FE317C">
      <w:pPr>
        <w:ind w:firstLine="709"/>
        <w:jc w:val="both"/>
        <w:textAlignment w:val="center"/>
        <w:rPr>
          <w:color w:val="000000"/>
          <w:sz w:val="16"/>
          <w:szCs w:val="16"/>
        </w:rPr>
      </w:pPr>
      <w:r w:rsidRPr="000E09CE">
        <w:rPr>
          <w:color w:val="000000"/>
          <w:sz w:val="16"/>
          <w:szCs w:val="16"/>
        </w:rPr>
        <w:t xml:space="preserve">Цифровизация образования открывает перед детьми с особыми образовательными потребностями мир бесконечных возможностей и новых путей обучения. Интерактивные технологии становятся незаменимым инструментом в поддержке и развитии каждого ученика, обогащая образовательный процесс инновационными решениями. </w:t>
      </w:r>
    </w:p>
    <w:p w:rsidR="00FE317C" w:rsidRPr="000E09CE" w:rsidRDefault="00FE317C" w:rsidP="00FE317C">
      <w:pPr>
        <w:ind w:firstLine="709"/>
        <w:jc w:val="both"/>
        <w:textAlignment w:val="center"/>
        <w:rPr>
          <w:color w:val="000000"/>
          <w:sz w:val="16"/>
          <w:szCs w:val="16"/>
        </w:rPr>
      </w:pPr>
      <w:r w:rsidRPr="000E09CE">
        <w:rPr>
          <w:color w:val="000000"/>
          <w:sz w:val="16"/>
          <w:szCs w:val="16"/>
        </w:rPr>
        <w:t xml:space="preserve"> Использование интерактивных ресурсов для создания персонализированных заданий и игр действительно помогает педагогам адаптировать обучение под индивидуальные потребности каждого ребенка. </w:t>
      </w:r>
    </w:p>
    <w:p w:rsidR="00FE317C" w:rsidRPr="000E09CE" w:rsidRDefault="00FE317C" w:rsidP="00FE317C">
      <w:pPr>
        <w:ind w:firstLine="709"/>
        <w:jc w:val="both"/>
        <w:textAlignment w:val="center"/>
        <w:rPr>
          <w:color w:val="000000"/>
          <w:sz w:val="16"/>
          <w:szCs w:val="16"/>
        </w:rPr>
      </w:pPr>
      <w:r w:rsidRPr="000E09CE">
        <w:rPr>
          <w:color w:val="000000"/>
          <w:sz w:val="16"/>
          <w:szCs w:val="16"/>
        </w:rPr>
        <w:t xml:space="preserve">Дети с тяжелыми множественными нарушениями развития нуждаются в особом внимании и заботе, и современные подходы в образовании могут значительно улучшить их обучение и развитие. Важно создать безбарьерную среду, где каждый ребенок может раскрыть свой потенциал и развиваться на своем уровне. </w:t>
      </w:r>
    </w:p>
    <w:p w:rsidR="00FE317C" w:rsidRPr="000E09CE" w:rsidRDefault="00FE317C" w:rsidP="00FE317C">
      <w:pPr>
        <w:ind w:firstLine="709"/>
        <w:jc w:val="both"/>
        <w:textAlignment w:val="center"/>
        <w:rPr>
          <w:color w:val="000000"/>
          <w:sz w:val="16"/>
          <w:szCs w:val="16"/>
        </w:rPr>
      </w:pPr>
      <w:r w:rsidRPr="000E09CE">
        <w:rPr>
          <w:color w:val="000000"/>
          <w:sz w:val="16"/>
          <w:szCs w:val="16"/>
        </w:rPr>
        <w:t xml:space="preserve">Современное оборудование в школах, включая web-технологии, расширяют возможности учителей в создании интерактивных заданий и позволяют использовать огромное количество разнообразных сервисов для создания тренажёров.  </w:t>
      </w:r>
    </w:p>
    <w:p w:rsidR="00FE317C" w:rsidRPr="000E09CE" w:rsidRDefault="00FE317C" w:rsidP="00FE317C">
      <w:pPr>
        <w:ind w:firstLine="709"/>
        <w:jc w:val="both"/>
        <w:textAlignment w:val="center"/>
        <w:rPr>
          <w:color w:val="000000"/>
          <w:sz w:val="16"/>
          <w:szCs w:val="16"/>
        </w:rPr>
      </w:pPr>
      <w:r w:rsidRPr="000E09CE">
        <w:rPr>
          <w:color w:val="000000"/>
          <w:sz w:val="16"/>
          <w:szCs w:val="16"/>
        </w:rPr>
        <w:t>Нами созданы интерактивные тренажеры для детей с особыми образовательными потребностями с помощью электронного образовательного ресурса Wordwall.</w:t>
      </w:r>
    </w:p>
    <w:p w:rsidR="00FE317C" w:rsidRPr="000E09CE" w:rsidRDefault="00FE317C" w:rsidP="00FE317C">
      <w:pPr>
        <w:ind w:firstLine="709"/>
        <w:jc w:val="both"/>
        <w:textAlignment w:val="center"/>
        <w:rPr>
          <w:sz w:val="16"/>
          <w:szCs w:val="16"/>
        </w:rPr>
      </w:pPr>
      <w:r w:rsidRPr="000E09CE">
        <w:rPr>
          <w:bCs/>
          <w:sz w:val="16"/>
          <w:szCs w:val="16"/>
        </w:rPr>
        <w:t xml:space="preserve">Сервис </w:t>
      </w:r>
      <w:hyperlink r:id="rId7" w:tgtFrame="_blank" w:history="1">
        <w:r w:rsidRPr="000E09CE">
          <w:rPr>
            <w:rStyle w:val="af0"/>
            <w:sz w:val="16"/>
            <w:szCs w:val="16"/>
            <w:bdr w:val="none" w:sz="0" w:space="0" w:color="auto" w:frame="1"/>
          </w:rPr>
          <w:t>Wordwall</w:t>
        </w:r>
      </w:hyperlink>
      <w:r w:rsidRPr="000E09CE">
        <w:rPr>
          <w:sz w:val="16"/>
          <w:szCs w:val="16"/>
        </w:rPr>
        <w:t xml:space="preserve"> - отличный инструмент для педагога. С помощью онлайн - конструктора можно </w:t>
      </w:r>
      <w:r w:rsidRPr="000E09CE">
        <w:rPr>
          <w:bCs/>
          <w:sz w:val="16"/>
          <w:szCs w:val="16"/>
        </w:rPr>
        <w:t xml:space="preserve">создать интерактивные или печатные упражнения с учетом индивидуальных возможностей каждого ребёнка, которые </w:t>
      </w:r>
      <w:r w:rsidRPr="000E09CE">
        <w:rPr>
          <w:sz w:val="16"/>
          <w:szCs w:val="16"/>
        </w:rPr>
        <w:t>воспроизводятся на любом устройстве с веб-интерфейсом, имеющим доступ в интернет, например, на планшете, компьютере, телефоне, а также на интерактивной доске. Задание может открыть как учитель на уроке для всего класса, так и сами обучающиеся на своих устройствах.</w:t>
      </w:r>
    </w:p>
    <w:p w:rsidR="00FE317C" w:rsidRPr="000E09CE" w:rsidRDefault="00FE317C" w:rsidP="00FE317C">
      <w:pPr>
        <w:shd w:val="clear" w:color="auto" w:fill="FFFFFF"/>
        <w:ind w:firstLine="709"/>
        <w:jc w:val="both"/>
        <w:textAlignment w:val="baseline"/>
        <w:rPr>
          <w:color w:val="000000"/>
          <w:sz w:val="16"/>
          <w:szCs w:val="16"/>
        </w:rPr>
      </w:pPr>
      <w:r w:rsidRPr="000E09CE">
        <w:rPr>
          <w:color w:val="000000"/>
          <w:sz w:val="16"/>
          <w:szCs w:val="16"/>
        </w:rPr>
        <w:t xml:space="preserve">Печатные версии можно распечатать и использовать их в качестве учебных заданий для самостоятельной или домашней работы. </w:t>
      </w:r>
    </w:p>
    <w:p w:rsidR="00FE317C" w:rsidRPr="000E09CE" w:rsidRDefault="00FE317C" w:rsidP="00FE317C">
      <w:pPr>
        <w:shd w:val="clear" w:color="auto" w:fill="FFFFFF"/>
        <w:ind w:firstLine="709"/>
        <w:jc w:val="both"/>
        <w:textAlignment w:val="baseline"/>
        <w:rPr>
          <w:color w:val="000000"/>
          <w:sz w:val="16"/>
          <w:szCs w:val="16"/>
        </w:rPr>
      </w:pPr>
      <w:r w:rsidRPr="000E09CE">
        <w:rPr>
          <w:color w:val="000000"/>
          <w:sz w:val="16"/>
          <w:szCs w:val="16"/>
        </w:rPr>
        <w:t xml:space="preserve">Программа Wordwall проста в использовании и помогает создавать упражнения, не требуя от педагога специальных знаний и умений. Конструктор программы предлагает систему  шаблонов для создания заданий. </w:t>
      </w:r>
    </w:p>
    <w:p w:rsidR="00FE317C" w:rsidRPr="000E09CE" w:rsidRDefault="00FE317C" w:rsidP="00FE317C">
      <w:pPr>
        <w:shd w:val="clear" w:color="auto" w:fill="FFFFFF"/>
        <w:ind w:firstLine="709"/>
        <w:jc w:val="both"/>
        <w:textAlignment w:val="baseline"/>
        <w:rPr>
          <w:color w:val="000000"/>
          <w:sz w:val="16"/>
          <w:szCs w:val="16"/>
        </w:rPr>
      </w:pPr>
      <w:r w:rsidRPr="000E09CE">
        <w:rPr>
          <w:color w:val="000000"/>
          <w:sz w:val="16"/>
          <w:szCs w:val="16"/>
        </w:rPr>
        <w:t xml:space="preserve">Для создания интерактивного ресурса нужно пройти три этапа: выбрать подходящий шаблон, наполнить его контентом, а затем вывести на экран или распечатать результат. </w:t>
      </w:r>
      <w:r w:rsidRPr="000E09CE">
        <w:rPr>
          <w:sz w:val="16"/>
          <w:szCs w:val="16"/>
        </w:rPr>
        <w:t xml:space="preserve">К наиболее часто используемым для тренировки лексических навыков можно отнести следующие шаблоны игр: «Сопоставление», «Расшифровать», «Случайные карты», «Случайное колесо», «Составление пар», «Кроссворд». </w:t>
      </w:r>
    </w:p>
    <w:p w:rsidR="00FE317C" w:rsidRPr="000E09CE" w:rsidRDefault="00FE317C" w:rsidP="00FE317C">
      <w:pPr>
        <w:shd w:val="clear" w:color="auto" w:fill="FFFFFF"/>
        <w:ind w:firstLine="709"/>
        <w:jc w:val="both"/>
        <w:textAlignment w:val="baseline"/>
        <w:rPr>
          <w:color w:val="000000"/>
          <w:sz w:val="16"/>
          <w:szCs w:val="16"/>
        </w:rPr>
      </w:pPr>
      <w:r w:rsidRPr="000E09CE">
        <w:rPr>
          <w:color w:val="000000"/>
          <w:sz w:val="16"/>
          <w:szCs w:val="16"/>
        </w:rPr>
        <w:t xml:space="preserve">После того, как упражнение было создано, можно  легко изменить его на другой шаблон. Эта функция помогает сэкономить время и настроить упражнение под определенные цели. Например, если создано учебное задание </w:t>
      </w:r>
      <w:r w:rsidRPr="000E09CE">
        <w:rPr>
          <w:sz w:val="16"/>
          <w:szCs w:val="16"/>
        </w:rPr>
        <w:t>«</w:t>
      </w:r>
      <w:r w:rsidRPr="000E09CE">
        <w:rPr>
          <w:color w:val="000000"/>
          <w:sz w:val="16"/>
          <w:szCs w:val="16"/>
        </w:rPr>
        <w:t>Сопоставить</w:t>
      </w:r>
      <w:r w:rsidRPr="000E09CE">
        <w:rPr>
          <w:sz w:val="16"/>
          <w:szCs w:val="16"/>
        </w:rPr>
        <w:t>»</w:t>
      </w:r>
      <w:r w:rsidRPr="000E09CE">
        <w:rPr>
          <w:color w:val="000000"/>
          <w:sz w:val="16"/>
          <w:szCs w:val="16"/>
        </w:rPr>
        <w:t xml:space="preserve"> с названиями фигур, можно быстро преобразовать его в </w:t>
      </w:r>
      <w:r w:rsidRPr="000E09CE">
        <w:rPr>
          <w:sz w:val="16"/>
          <w:szCs w:val="16"/>
        </w:rPr>
        <w:t>«</w:t>
      </w:r>
      <w:r w:rsidRPr="000E09CE">
        <w:rPr>
          <w:color w:val="000000"/>
          <w:sz w:val="16"/>
          <w:szCs w:val="16"/>
        </w:rPr>
        <w:t>Кроссворд</w:t>
      </w:r>
      <w:r w:rsidRPr="000E09CE">
        <w:rPr>
          <w:sz w:val="16"/>
          <w:szCs w:val="16"/>
        </w:rPr>
        <w:t>»</w:t>
      </w:r>
      <w:r w:rsidRPr="000E09CE">
        <w:rPr>
          <w:color w:val="000000"/>
          <w:sz w:val="16"/>
          <w:szCs w:val="16"/>
        </w:rPr>
        <w:t xml:space="preserve"> с теми же названиями фигур. Таким образом, можно  адаптировать любой ресурс под свои потребности. </w:t>
      </w:r>
    </w:p>
    <w:p w:rsidR="00FE317C" w:rsidRPr="000E09CE" w:rsidRDefault="00FE317C" w:rsidP="00FE317C">
      <w:pPr>
        <w:shd w:val="clear" w:color="auto" w:fill="FFFFFF"/>
        <w:ind w:firstLine="709"/>
        <w:jc w:val="both"/>
        <w:textAlignment w:val="baseline"/>
        <w:rPr>
          <w:color w:val="000000"/>
          <w:sz w:val="16"/>
          <w:szCs w:val="16"/>
        </w:rPr>
      </w:pPr>
      <w:r w:rsidRPr="000E09CE">
        <w:rPr>
          <w:color w:val="000000"/>
          <w:sz w:val="16"/>
          <w:szCs w:val="16"/>
        </w:rPr>
        <w:t>Сервис предоставляет возможность не только создавать собственный контент, но и использовать задания из библиотеки ресурса Wordwall. Образовательный сервис предполагает редактирование игрового  материала.</w:t>
      </w:r>
    </w:p>
    <w:p w:rsidR="00FE317C" w:rsidRPr="000E09CE" w:rsidRDefault="00FE317C" w:rsidP="00FE317C">
      <w:pPr>
        <w:ind w:firstLine="709"/>
        <w:jc w:val="both"/>
        <w:textAlignment w:val="center"/>
        <w:rPr>
          <w:color w:val="000000"/>
          <w:sz w:val="16"/>
          <w:szCs w:val="16"/>
        </w:rPr>
      </w:pPr>
      <w:r w:rsidRPr="000E09CE">
        <w:rPr>
          <w:color w:val="000000"/>
          <w:sz w:val="16"/>
          <w:szCs w:val="16"/>
        </w:rPr>
        <w:t xml:space="preserve">Интерактивные элементы могут сочетаться с разными темами, есть возможность менять внешний вид благодаря различному дизайну, шрифтам и звукам. В дополнение к этому, </w:t>
      </w:r>
      <w:r w:rsidRPr="000E09CE">
        <w:rPr>
          <w:color w:val="000000"/>
          <w:sz w:val="16"/>
          <w:szCs w:val="16"/>
        </w:rPr>
        <w:lastRenderedPageBreak/>
        <w:t>можно добавить таймер или изменить игровой процесс. Для печатных материалов также доступны варианты настройки, например, изменение шрифта или возможность печати нескольких копий на одной странице.</w:t>
      </w:r>
    </w:p>
    <w:p w:rsidR="00FE317C" w:rsidRPr="000E09CE" w:rsidRDefault="00FE317C" w:rsidP="00FE317C">
      <w:pPr>
        <w:ind w:firstLine="709"/>
        <w:jc w:val="both"/>
        <w:textAlignment w:val="center"/>
        <w:rPr>
          <w:sz w:val="16"/>
          <w:szCs w:val="16"/>
        </w:rPr>
      </w:pPr>
      <w:r w:rsidRPr="000E09CE">
        <w:rPr>
          <w:sz w:val="16"/>
          <w:szCs w:val="16"/>
        </w:rPr>
        <w:t>Каждое созданное задание можно сделать доступным для других, необходимо  поделиться ссылкой на страницу игр в социальных сетях или  по электронной почте. Есть возможность хранить задание и в частной форме, что означает, что только автор может получать доступ к нему.</w:t>
      </w:r>
    </w:p>
    <w:p w:rsidR="00FE317C" w:rsidRPr="000E09CE" w:rsidRDefault="00FE317C" w:rsidP="00FE317C">
      <w:pPr>
        <w:ind w:firstLine="709"/>
        <w:jc w:val="both"/>
        <w:textAlignment w:val="center"/>
        <w:rPr>
          <w:color w:val="C00000"/>
          <w:sz w:val="16"/>
          <w:szCs w:val="16"/>
        </w:rPr>
      </w:pPr>
      <w:r w:rsidRPr="000E09CE">
        <w:rPr>
          <w:sz w:val="16"/>
          <w:szCs w:val="16"/>
        </w:rPr>
        <w:t>В личном кабинете сервиса Wordwall можно увидеть все упражнения, которые созданы самостоятельно, а также статистику результатов по выполнению игр учениками.</w:t>
      </w:r>
    </w:p>
    <w:p w:rsidR="00FE317C" w:rsidRPr="000E09CE" w:rsidRDefault="00FE317C" w:rsidP="00FE317C">
      <w:pPr>
        <w:ind w:firstLine="709"/>
        <w:jc w:val="both"/>
        <w:textAlignment w:val="center"/>
        <w:rPr>
          <w:sz w:val="16"/>
          <w:szCs w:val="16"/>
        </w:rPr>
      </w:pPr>
      <w:r w:rsidRPr="000E09CE">
        <w:rPr>
          <w:sz w:val="16"/>
          <w:szCs w:val="16"/>
        </w:rPr>
        <w:t>Создание игры замает не очень много времени. Поисковая система Bing, предлагает большую коллекцию изображений.</w:t>
      </w:r>
    </w:p>
    <w:p w:rsidR="00FE317C" w:rsidRPr="000E09CE" w:rsidRDefault="00FE317C" w:rsidP="00FE317C">
      <w:pPr>
        <w:shd w:val="clear" w:color="auto" w:fill="FFFFFF"/>
        <w:ind w:firstLine="709"/>
        <w:jc w:val="both"/>
        <w:textAlignment w:val="baseline"/>
        <w:rPr>
          <w:sz w:val="16"/>
          <w:szCs w:val="16"/>
        </w:rPr>
      </w:pPr>
      <w:r w:rsidRPr="000E09CE">
        <w:rPr>
          <w:sz w:val="16"/>
          <w:szCs w:val="16"/>
        </w:rPr>
        <w:t>Ребятам очень нравятся интерактивные тренажёры. Они помогают закреплять навыки глобального чтения, счета, цветового восприятия, дифференцировать животных, изучать профессии. Наблюдается позитивный опыт и хорошие результаты использования цифровых тренажеров в обучении детей с ТМНР.</w:t>
      </w:r>
    </w:p>
    <w:p w:rsidR="00CA065C" w:rsidRPr="00FE317C" w:rsidRDefault="00FE317C" w:rsidP="00FE317C">
      <w:pPr>
        <w:shd w:val="clear" w:color="auto" w:fill="FFFFFF"/>
        <w:ind w:firstLine="709"/>
        <w:jc w:val="both"/>
        <w:textAlignment w:val="baseline"/>
        <w:rPr>
          <w:color w:val="000000"/>
          <w:sz w:val="16"/>
          <w:szCs w:val="16"/>
        </w:rPr>
      </w:pPr>
      <w:r w:rsidRPr="000E09CE">
        <w:rPr>
          <w:sz w:val="16"/>
          <w:szCs w:val="16"/>
        </w:rPr>
        <w:t>На платформе онлайн - сервиса Wordwall нами создана специальная  коллекция интерактивных тренажёров:</w:t>
      </w:r>
    </w:p>
    <w:p w:rsidR="00FE317C" w:rsidRPr="000E09CE" w:rsidRDefault="00FE317C" w:rsidP="00FE317C">
      <w:pPr>
        <w:pStyle w:val="aff3"/>
        <w:numPr>
          <w:ilvl w:val="0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0E09CE">
        <w:rPr>
          <w:rFonts w:ascii="Times New Roman" w:hAnsi="Times New Roman"/>
          <w:sz w:val="16"/>
          <w:szCs w:val="16"/>
        </w:rPr>
        <w:t xml:space="preserve">Дикие животные </w:t>
      </w:r>
      <w:hyperlink r:id="rId8" w:history="1">
        <w:r w:rsidRPr="000E09CE">
          <w:rPr>
            <w:rStyle w:val="af0"/>
            <w:rFonts w:ascii="Times New Roman" w:hAnsi="Times New Roman"/>
            <w:sz w:val="16"/>
            <w:szCs w:val="16"/>
          </w:rPr>
          <w:t>https://wordwall.net/ru/resource/61169325</w:t>
        </w:r>
      </w:hyperlink>
      <w:r w:rsidRPr="000E09CE">
        <w:rPr>
          <w:rFonts w:ascii="Times New Roman" w:hAnsi="Times New Roman"/>
          <w:bCs/>
          <w:sz w:val="16"/>
          <w:szCs w:val="16"/>
        </w:rPr>
        <w:t xml:space="preserve"> </w:t>
      </w:r>
    </w:p>
    <w:p w:rsidR="00FE317C" w:rsidRPr="000E09CE" w:rsidRDefault="00FE317C" w:rsidP="00FE317C">
      <w:pPr>
        <w:pStyle w:val="aff3"/>
        <w:numPr>
          <w:ilvl w:val="0"/>
          <w:numId w:val="29"/>
        </w:numPr>
        <w:shd w:val="clear" w:color="auto" w:fill="FFFFFF"/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0E09CE">
        <w:rPr>
          <w:rFonts w:ascii="Times New Roman" w:hAnsi="Times New Roman"/>
          <w:sz w:val="16"/>
          <w:szCs w:val="16"/>
        </w:rPr>
        <w:t xml:space="preserve">Цифры: найди пару. Счет в пределах 10. </w:t>
      </w:r>
      <w:hyperlink r:id="rId9" w:history="1">
        <w:r w:rsidRPr="000E09CE">
          <w:rPr>
            <w:rStyle w:val="af0"/>
            <w:rFonts w:ascii="Times New Roman" w:hAnsi="Times New Roman"/>
            <w:sz w:val="16"/>
            <w:szCs w:val="16"/>
          </w:rPr>
          <w:t>https://wordwall.net/ru/resource/61171244</w:t>
        </w:r>
      </w:hyperlink>
    </w:p>
    <w:p w:rsidR="00FE317C" w:rsidRPr="000E09CE" w:rsidRDefault="00FE317C" w:rsidP="00FE317C">
      <w:pPr>
        <w:pStyle w:val="aff3"/>
        <w:numPr>
          <w:ilvl w:val="0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0E09CE">
        <w:rPr>
          <w:rFonts w:ascii="Times New Roman" w:hAnsi="Times New Roman"/>
          <w:sz w:val="16"/>
          <w:szCs w:val="16"/>
        </w:rPr>
        <w:t xml:space="preserve">Геометрические фигуры </w:t>
      </w:r>
      <w:hyperlink r:id="rId10" w:history="1">
        <w:r w:rsidRPr="000E09CE">
          <w:rPr>
            <w:rStyle w:val="af0"/>
            <w:rFonts w:ascii="Times New Roman" w:hAnsi="Times New Roman"/>
            <w:sz w:val="16"/>
            <w:szCs w:val="16"/>
          </w:rPr>
          <w:t>https://wordwall.net/ru/resource/61167370</w:t>
        </w:r>
      </w:hyperlink>
    </w:p>
    <w:p w:rsidR="00FE317C" w:rsidRPr="000E09CE" w:rsidRDefault="00FE317C" w:rsidP="00FE317C">
      <w:pPr>
        <w:pStyle w:val="aff3"/>
        <w:numPr>
          <w:ilvl w:val="0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0E09CE">
        <w:rPr>
          <w:rFonts w:ascii="Times New Roman" w:hAnsi="Times New Roman"/>
          <w:sz w:val="16"/>
          <w:szCs w:val="16"/>
        </w:rPr>
        <w:t xml:space="preserve">Разложи по цвету </w:t>
      </w:r>
      <w:hyperlink r:id="rId11" w:history="1">
        <w:r w:rsidRPr="000E09CE">
          <w:rPr>
            <w:rStyle w:val="af0"/>
            <w:rFonts w:ascii="Times New Roman" w:hAnsi="Times New Roman"/>
            <w:sz w:val="16"/>
            <w:szCs w:val="16"/>
          </w:rPr>
          <w:t>https://wordwall.net/ru/resource/61181687</w:t>
        </w:r>
      </w:hyperlink>
    </w:p>
    <w:p w:rsidR="00FE317C" w:rsidRPr="000E09CE" w:rsidRDefault="00FE317C" w:rsidP="00FE317C">
      <w:pPr>
        <w:pStyle w:val="aff3"/>
        <w:numPr>
          <w:ilvl w:val="0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0E09CE">
        <w:rPr>
          <w:rFonts w:ascii="Times New Roman" w:hAnsi="Times New Roman"/>
          <w:sz w:val="16"/>
          <w:szCs w:val="16"/>
        </w:rPr>
        <w:t xml:space="preserve">Найди букву </w:t>
      </w:r>
      <w:hyperlink r:id="rId12" w:history="1">
        <w:r w:rsidRPr="000E09CE">
          <w:rPr>
            <w:rStyle w:val="af0"/>
            <w:rFonts w:ascii="Times New Roman" w:hAnsi="Times New Roman"/>
            <w:sz w:val="16"/>
            <w:szCs w:val="16"/>
          </w:rPr>
          <w:t>https://wordwall.net/ru/resource/61184297</w:t>
        </w:r>
      </w:hyperlink>
    </w:p>
    <w:p w:rsidR="00FE317C" w:rsidRPr="000E09CE" w:rsidRDefault="00FE317C" w:rsidP="00FE317C">
      <w:pPr>
        <w:pStyle w:val="aff3"/>
        <w:numPr>
          <w:ilvl w:val="0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0E09CE">
        <w:rPr>
          <w:rFonts w:ascii="Times New Roman" w:hAnsi="Times New Roman"/>
          <w:sz w:val="16"/>
          <w:szCs w:val="16"/>
        </w:rPr>
        <w:t xml:space="preserve">Собери слово </w:t>
      </w:r>
      <w:hyperlink r:id="rId13" w:history="1">
        <w:r w:rsidRPr="000E09CE">
          <w:rPr>
            <w:rStyle w:val="af0"/>
            <w:rFonts w:ascii="Times New Roman" w:hAnsi="Times New Roman"/>
            <w:sz w:val="16"/>
            <w:szCs w:val="16"/>
          </w:rPr>
          <w:t>https://wordwall.net/ru/resource/68202378/собери-слово</w:t>
        </w:r>
      </w:hyperlink>
    </w:p>
    <w:p w:rsidR="00FE317C" w:rsidRPr="00FE317C" w:rsidRDefault="00FE317C" w:rsidP="00FE317C">
      <w:pPr>
        <w:pStyle w:val="aff3"/>
        <w:numPr>
          <w:ilvl w:val="0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0E09CE">
        <w:rPr>
          <w:rFonts w:ascii="Times New Roman" w:hAnsi="Times New Roman"/>
          <w:sz w:val="16"/>
          <w:szCs w:val="16"/>
        </w:rPr>
        <w:t xml:space="preserve">Профессии </w:t>
      </w:r>
      <w:hyperlink r:id="rId14" w:history="1">
        <w:r w:rsidRPr="000E09CE">
          <w:rPr>
            <w:rStyle w:val="af0"/>
            <w:rFonts w:ascii="Times New Roman" w:hAnsi="Times New Roman"/>
            <w:sz w:val="16"/>
            <w:szCs w:val="16"/>
          </w:rPr>
          <w:t>https://wordwall.net/ru/resource/68202054/профессии</w:t>
        </w:r>
      </w:hyperlink>
    </w:p>
    <w:p w:rsidR="00FE317C" w:rsidRPr="000E09CE" w:rsidRDefault="00FE317C" w:rsidP="00FE317C">
      <w:pPr>
        <w:pStyle w:val="aff3"/>
        <w:numPr>
          <w:ilvl w:val="0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0E09CE">
        <w:rPr>
          <w:rFonts w:ascii="Times New Roman" w:hAnsi="Times New Roman"/>
          <w:sz w:val="16"/>
          <w:szCs w:val="16"/>
        </w:rPr>
        <w:t xml:space="preserve">Лото «Профессии» </w:t>
      </w:r>
      <w:hyperlink r:id="rId15" w:history="1">
        <w:r w:rsidRPr="000E09CE">
          <w:rPr>
            <w:rStyle w:val="af0"/>
            <w:rFonts w:ascii="Times New Roman" w:hAnsi="Times New Roman"/>
            <w:sz w:val="16"/>
            <w:szCs w:val="16"/>
          </w:rPr>
          <w:t>https://wordwall.net/ru/resource/68201430/лото-профессии</w:t>
        </w:r>
      </w:hyperlink>
    </w:p>
    <w:p w:rsidR="00D7456A" w:rsidRPr="00731678" w:rsidRDefault="00D7456A" w:rsidP="00FE317C">
      <w:pPr>
        <w:pStyle w:val="litera"/>
        <w:numPr>
          <w:ilvl w:val="0"/>
          <w:numId w:val="0"/>
        </w:numPr>
        <w:ind w:left="360"/>
      </w:pPr>
    </w:p>
    <w:p w:rsidR="00FE317C" w:rsidRPr="000E09CE" w:rsidRDefault="00FE317C" w:rsidP="00FE317C">
      <w:pPr>
        <w:ind w:firstLine="709"/>
        <w:jc w:val="both"/>
        <w:textAlignment w:val="center"/>
        <w:rPr>
          <w:sz w:val="16"/>
          <w:szCs w:val="16"/>
        </w:rPr>
      </w:pPr>
      <w:r w:rsidRPr="000E09CE">
        <w:rPr>
          <w:color w:val="000000"/>
          <w:sz w:val="16"/>
          <w:szCs w:val="16"/>
        </w:rPr>
        <w:t>Использование интерактивных тренажеров с помощью онлайн - сервиса Wordwall открывает новые возможности для обучающихся с тяжелыми множественными нарушениями развития. Такие инновационные методы не только делают учебный процесс более увлекательным, но и способствуют эффективному обучению и развитию детей с особыми образовательными  потребностями.</w:t>
      </w:r>
      <w:r w:rsidRPr="000E09CE">
        <w:rPr>
          <w:sz w:val="16"/>
          <w:szCs w:val="16"/>
        </w:rPr>
        <w:t xml:space="preserve"> </w:t>
      </w:r>
    </w:p>
    <w:p w:rsidR="00FE317C" w:rsidRPr="000E09CE" w:rsidRDefault="00FE317C" w:rsidP="00FE317C">
      <w:pPr>
        <w:ind w:firstLine="709"/>
        <w:jc w:val="both"/>
        <w:textAlignment w:val="center"/>
        <w:rPr>
          <w:color w:val="000000"/>
          <w:sz w:val="16"/>
          <w:szCs w:val="16"/>
        </w:rPr>
      </w:pPr>
    </w:p>
    <w:p w:rsidR="00574078" w:rsidRDefault="00574078" w:rsidP="00574078">
      <w:pPr>
        <w:pStyle w:val="base1"/>
      </w:pPr>
      <w:r>
        <w:t>Литература</w:t>
      </w:r>
      <w:r w:rsidR="00805DEE">
        <w:t xml:space="preserve">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FE317C" w:rsidRPr="00FE317C" w:rsidRDefault="00FE317C" w:rsidP="00FE317C">
      <w:pPr>
        <w:pStyle w:val="litera"/>
        <w:numPr>
          <w:ilvl w:val="0"/>
          <w:numId w:val="20"/>
        </w:numPr>
      </w:pPr>
      <w:r w:rsidRPr="00FE317C">
        <w:t xml:space="preserve">Васильева, А. С. Основные задачи современного школьного образования в контексте формирования и развития культуры информационного общества [Электронный ресурс]/ Васильева, А. С. //Молодой ученый. Международный научный журнал. — 2016. — № 5. — С. 667–671. </w:t>
      </w:r>
    </w:p>
    <w:p w:rsidR="00FE317C" w:rsidRPr="00FE317C" w:rsidRDefault="00FE317C" w:rsidP="00FE317C">
      <w:pPr>
        <w:pStyle w:val="litera"/>
        <w:numPr>
          <w:ilvl w:val="0"/>
          <w:numId w:val="20"/>
        </w:numPr>
      </w:pPr>
      <w:r w:rsidRPr="00FE317C">
        <w:t>Клоктунова, Н.А. Эргономические требования к представлению образовательной информации на экране [Электронный ресурс] / Н.АКлоктунова, С.Б. Вениг, В.А. Соловьева //Высшее образование в России. –2017 - №4 – С.153-156.</w:t>
      </w:r>
    </w:p>
    <w:p w:rsidR="00FE317C" w:rsidRPr="00FE317C" w:rsidRDefault="00FE317C" w:rsidP="00FE317C">
      <w:pPr>
        <w:pStyle w:val="litera"/>
        <w:numPr>
          <w:ilvl w:val="0"/>
          <w:numId w:val="20"/>
        </w:numPr>
      </w:pPr>
      <w:r w:rsidRPr="00FE317C">
        <w:t>Лукачева, М. А. Сервис Wordwall в образовательном процессе / М. А. Лукачева, Д. М. Богачева, И. Д. Борисова. — Текст : непосредственный // Молодой ученый. — 2022. — № 20 (415). — С. 594-598.</w:t>
      </w:r>
    </w:p>
    <w:p w:rsidR="00FE317C" w:rsidRPr="00FE317C" w:rsidRDefault="00FE317C" w:rsidP="00FE317C">
      <w:pPr>
        <w:pStyle w:val="litera"/>
        <w:numPr>
          <w:ilvl w:val="0"/>
          <w:numId w:val="20"/>
        </w:numPr>
      </w:pPr>
      <w:r w:rsidRPr="00FE317C">
        <w:t>Нижнева Н.Н., Нижнева-Ксенофонтова Н.Л. Креативная компонента образовательной парадигмы / Идеи. Поиски. Решения: сборник статетезисов XI Междунар. науч. практ. конф., Минск, 22 ноября 2017 г./Редкол Н.Н. Нижнева (отв. редактор) [и др.]. - В 7 томах. – Том 7.– Мн.: БГУ. 2018</w:t>
      </w:r>
    </w:p>
    <w:p w:rsidR="00FE317C" w:rsidRPr="0001713D" w:rsidRDefault="00FE317C" w:rsidP="00FE317C">
      <w:pPr>
        <w:pStyle w:val="litera"/>
        <w:numPr>
          <w:ilvl w:val="0"/>
          <w:numId w:val="0"/>
        </w:numPr>
        <w:ind w:left="360"/>
        <w:rPr>
          <w:szCs w:val="20"/>
        </w:rPr>
      </w:pPr>
    </w:p>
    <w:sectPr w:rsidR="00FE317C" w:rsidRPr="0001713D" w:rsidSect="00BA2C7D">
      <w:headerReference w:type="even" r:id="rId16"/>
      <w:footerReference w:type="even" r:id="rId17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3A4" w:rsidRDefault="006F03A4">
      <w:r>
        <w:separator/>
      </w:r>
    </w:p>
    <w:p w:rsidR="006F03A4" w:rsidRDefault="006F03A4"/>
    <w:p w:rsidR="006F03A4" w:rsidRDefault="006F03A4"/>
    <w:p w:rsidR="006F03A4" w:rsidRDefault="006F03A4"/>
  </w:endnote>
  <w:endnote w:type="continuationSeparator" w:id="1">
    <w:p w:rsidR="006F03A4" w:rsidRDefault="006F03A4">
      <w:r>
        <w:continuationSeparator/>
      </w:r>
    </w:p>
    <w:p w:rsidR="006F03A4" w:rsidRDefault="006F03A4"/>
    <w:p w:rsidR="006F03A4" w:rsidRDefault="006F03A4"/>
    <w:p w:rsidR="006F03A4" w:rsidRDefault="006F03A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104CBD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6"/>
        <w:i/>
        <w:sz w:val="16"/>
      </w:rPr>
      <w:fldChar w:fldCharType="begin"/>
    </w:r>
    <w:r w:rsidR="00A766BD">
      <w:rPr>
        <w:rStyle w:val="aff6"/>
        <w:i/>
        <w:sz w:val="16"/>
      </w:rPr>
      <w:instrText xml:space="preserve"> PAGE </w:instrText>
    </w:r>
    <w:r>
      <w:rPr>
        <w:rStyle w:val="aff6"/>
        <w:i/>
        <w:sz w:val="16"/>
      </w:rPr>
      <w:fldChar w:fldCharType="separate"/>
    </w:r>
    <w:r w:rsidR="00E44879">
      <w:rPr>
        <w:rStyle w:val="aff6"/>
        <w:i/>
        <w:noProof/>
        <w:sz w:val="16"/>
      </w:rPr>
      <w:t>2</w:t>
    </w:r>
    <w:r>
      <w:rPr>
        <w:rStyle w:val="aff6"/>
        <w:i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3A4" w:rsidRDefault="006F03A4">
      <w:r>
        <w:separator/>
      </w:r>
    </w:p>
    <w:p w:rsidR="006F03A4" w:rsidRDefault="006F03A4"/>
    <w:p w:rsidR="006F03A4" w:rsidRDefault="006F03A4"/>
    <w:p w:rsidR="006F03A4" w:rsidRDefault="006F03A4"/>
  </w:footnote>
  <w:footnote w:type="continuationSeparator" w:id="1">
    <w:p w:rsidR="006F03A4" w:rsidRDefault="006F03A4">
      <w:r>
        <w:continuationSeparator/>
      </w:r>
    </w:p>
    <w:p w:rsidR="006F03A4" w:rsidRDefault="006F03A4"/>
    <w:p w:rsidR="006F03A4" w:rsidRDefault="006F03A4"/>
    <w:p w:rsidR="006F03A4" w:rsidRDefault="006F03A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3pt;height:11.3pt" o:bullet="t">
        <v:imagedata r:id="rId1" o:title="mso10"/>
      </v:shape>
    </w:pict>
  </w:numPicBullet>
  <w:numPicBullet w:numPicBulletId="1">
    <w:pict>
      <v:shape id="_x0000_i1075" type="#_x0000_t75" style="width:9.65pt;height:9.65pt" o:bullet="t">
        <v:imagedata r:id="rId2" o:title=""/>
      </v:shape>
    </w:pict>
  </w:numPicBullet>
  <w:abstractNum w:abstractNumId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19A7B77"/>
    <w:multiLevelType w:val="multilevel"/>
    <w:tmpl w:val="D2688818"/>
    <w:lvl w:ilvl="0">
      <w:start w:val="1"/>
      <w:numFmt w:val="bullet"/>
      <w:pStyle w:val="lis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60808A7"/>
    <w:multiLevelType w:val="hybridMultilevel"/>
    <w:tmpl w:val="6450AE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72672D"/>
    <w:multiLevelType w:val="multilevel"/>
    <w:tmpl w:val="DCBA488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48CA1F9C"/>
    <w:multiLevelType w:val="hybridMultilevel"/>
    <w:tmpl w:val="A3BE49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1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3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7"/>
  </w:num>
  <w:num w:numId="4">
    <w:abstractNumId w:val="28"/>
  </w:num>
  <w:num w:numId="5">
    <w:abstractNumId w:val="20"/>
  </w:num>
  <w:num w:numId="6">
    <w:abstractNumId w:val="19"/>
  </w:num>
  <w:num w:numId="7">
    <w:abstractNumId w:val="26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1"/>
  </w:num>
  <w:num w:numId="10">
    <w:abstractNumId w:val="18"/>
  </w:num>
  <w:num w:numId="11">
    <w:abstractNumId w:val="35"/>
  </w:num>
  <w:num w:numId="12">
    <w:abstractNumId w:val="34"/>
  </w:num>
  <w:num w:numId="13">
    <w:abstractNumId w:val="22"/>
  </w:num>
  <w:num w:numId="14">
    <w:abstractNumId w:val="32"/>
  </w:num>
  <w:num w:numId="15">
    <w:abstractNumId w:val="24"/>
  </w:num>
  <w:num w:numId="16">
    <w:abstractNumId w:val="30"/>
  </w:num>
  <w:num w:numId="17">
    <w:abstractNumId w:val="33"/>
  </w:num>
  <w:num w:numId="18">
    <w:abstractNumId w:val="36"/>
  </w:num>
  <w:num w:numId="19">
    <w:abstractNumId w:val="21"/>
  </w:num>
  <w:num w:numId="20">
    <w:abstractNumId w:val="36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9"/>
  </w:num>
  <w:num w:numId="30">
    <w:abstractNumId w:val="2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hideSpellingErrors/>
  <w:hideGrammaticalErrors/>
  <w:attachedTemplate r:id="rId1"/>
  <w:stylePaneFormatFilter w:val="1F08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317C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4CBD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3A4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4820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C7B09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4879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317C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9">
    <w:name w:val="Normal"/>
    <w:qFormat/>
    <w:rsid w:val="00BF6523"/>
  </w:style>
  <w:style w:type="paragraph" w:styleId="10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DC7B09"/>
    <w:pPr>
      <w:jc w:val="center"/>
    </w:pPr>
    <w:rPr>
      <w:b/>
      <w:bCs/>
      <w:color w:val="000000"/>
      <w:sz w:val="16"/>
      <w:szCs w:val="16"/>
      <w:lang w:eastAsia="ar-SA"/>
    </w:rPr>
  </w:style>
  <w:style w:type="paragraph" w:customStyle="1" w:styleId="zorg">
    <w:name w:val="zorg"/>
    <w:basedOn w:val="a9"/>
    <w:link w:val="zorg6"/>
    <w:autoRedefine/>
    <w:rsid w:val="00FE317C"/>
    <w:pPr>
      <w:spacing w:after="100" w:afterAutospacing="1"/>
      <w:jc w:val="center"/>
    </w:pPr>
    <w:rPr>
      <w:i/>
      <w:color w:val="000000" w:themeColor="text1"/>
      <w:spacing w:val="-2"/>
      <w:kern w:val="24"/>
      <w:sz w:val="16"/>
      <w:szCs w:val="16"/>
      <w:shd w:val="clear" w:color="auto" w:fill="FFFFFF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uiPriority w:val="99"/>
    <w:rsid w:val="00BF6523"/>
    <w:rPr>
      <w:color w:val="0000FF"/>
      <w:u w:val="single"/>
    </w:rPr>
  </w:style>
  <w:style w:type="paragraph" w:customStyle="1" w:styleId="12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3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4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noProof w:val="0"/>
      <w:lang w:val="ru-RU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5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list">
    <w:name w:val="list"/>
    <w:basedOn w:val="base"/>
    <w:link w:val="list0"/>
    <w:rsid w:val="00BF6523"/>
    <w:pPr>
      <w:numPr>
        <w:numId w:val="5"/>
      </w:numPr>
    </w:pPr>
    <w:rPr>
      <w:lang w:val="ru-RU"/>
    </w:rPr>
  </w:style>
  <w:style w:type="paragraph" w:customStyle="1" w:styleId="16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7">
    <w:name w:val="Основной шрифт абзаца1"/>
    <w:semiHidden/>
    <w:rsid w:val="00BF6523"/>
  </w:style>
  <w:style w:type="paragraph" w:customStyle="1" w:styleId="afa">
    <w:name w:val="Заголовок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b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8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9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c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d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e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lang w:val="ru-RU"/>
    </w:rPr>
  </w:style>
  <w:style w:type="paragraph" w:customStyle="1" w:styleId="1a">
    <w:name w:val="Основной текст1"/>
    <w:basedOn w:val="a9"/>
    <w:semiHidden/>
    <w:rsid w:val="00BF6523"/>
    <w:rPr>
      <w:sz w:val="28"/>
    </w:rPr>
  </w:style>
  <w:style w:type="character" w:styleId="aff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b">
    <w:name w:val="Гиперссылка1"/>
    <w:semiHidden/>
    <w:rsid w:val="00BF6523"/>
    <w:rPr>
      <w:color w:val="0000FF"/>
      <w:u w:val="single"/>
    </w:rPr>
  </w:style>
  <w:style w:type="paragraph" w:customStyle="1" w:styleId="1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0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c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1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2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3">
    <w:name w:val="List Paragraph"/>
    <w:basedOn w:val="a9"/>
    <w:uiPriority w:val="34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5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d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6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7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8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9">
    <w:name w:val="Title"/>
    <w:basedOn w:val="a9"/>
    <w:link w:val="1e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b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6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0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1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lang w:val="ru-RU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lang w:val="ru-RU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</w:style>
  <w:style w:type="character" w:customStyle="1" w:styleId="abs0">
    <w:name w:val="abs Знак"/>
    <w:basedOn w:val="abst1"/>
    <w:semiHidden/>
    <w:rsid w:val="00BF6523"/>
  </w:style>
  <w:style w:type="character" w:customStyle="1" w:styleId="base62">
    <w:name w:val="base 6 после Знак2"/>
    <w:basedOn w:val="base3"/>
    <w:semiHidden/>
    <w:rsid w:val="00BF6523"/>
    <w:rPr>
      <w:noProof w:val="0"/>
      <w:lang w:val="ru-RU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lang w:val="ru-RU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lang w:val="ru-RU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lang w:val="ru-RU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normal">
    <w:name w:val="normal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lang w:val="ru-RU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lang w:val="ru-RU"/>
    </w:rPr>
  </w:style>
  <w:style w:type="character" w:customStyle="1" w:styleId="abst2">
    <w:name w:val="abst Знак2"/>
    <w:basedOn w:val="za6"/>
    <w:semiHidden/>
    <w:rsid w:val="00BF6523"/>
    <w:rPr>
      <w:noProof w:val="0"/>
      <w:lang w:val="ru-RU"/>
    </w:rPr>
  </w:style>
  <w:style w:type="character" w:customStyle="1" w:styleId="abs1">
    <w:name w:val="abs Знак1"/>
    <w:basedOn w:val="abst2"/>
    <w:semiHidden/>
    <w:rsid w:val="00BF6523"/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2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O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3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lang w:val="ru-RU"/>
    </w:rPr>
  </w:style>
  <w:style w:type="character" w:customStyle="1" w:styleId="110">
    <w:name w:val="Заголовок 1 Знак1"/>
    <w:basedOn w:val="aa"/>
    <w:link w:val="10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5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DC7B09"/>
    <w:rPr>
      <w:b/>
      <w:bCs/>
      <w:color w:val="000000"/>
      <w:sz w:val="16"/>
      <w:szCs w:val="16"/>
      <w:lang w:eastAsia="ar-SA"/>
    </w:rPr>
  </w:style>
  <w:style w:type="character" w:customStyle="1" w:styleId="1e">
    <w:name w:val="Название Знак1"/>
    <w:basedOn w:val="aa"/>
    <w:link w:val="aff9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7">
    <w:name w:val="Table Grid 2"/>
    <w:basedOn w:val="ab"/>
    <w:semiHidden/>
    <w:rsid w:val="001A606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8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5">
    <w:name w:val="Table Columns 1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olumns 2"/>
    <w:basedOn w:val="ab"/>
    <w:semiHidden/>
    <w:rsid w:val="001A606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6">
    <w:name w:val="Table Colorful 1"/>
    <w:basedOn w:val="ab"/>
    <w:semiHidden/>
    <w:rsid w:val="001A606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b"/>
    <w:semiHidden/>
    <w:rsid w:val="001A606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</w:style>
  <w:style w:type="character" w:customStyle="1" w:styleId="abs2">
    <w:name w:val="abs Знак2"/>
    <w:basedOn w:val="abst3"/>
    <w:link w:val="abs"/>
    <w:rsid w:val="00F016F9"/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3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7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Bodytext">
    <w:name w:val="Body text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FE317C"/>
    <w:rPr>
      <w:i/>
      <w:color w:val="000000" w:themeColor="text1"/>
      <w:spacing w:val="-2"/>
      <w:kern w:val="24"/>
      <w:sz w:val="16"/>
      <w:szCs w:val="16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8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0">
    <w:name w:val="list Знак"/>
    <w:basedOn w:val="base8"/>
    <w:link w:val="list"/>
    <w:rsid w:val="007D05DC"/>
    <w:rPr>
      <w:lang w:val="ru-RU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lang w:val="ru-RU"/>
    </w:rPr>
  </w:style>
  <w:style w:type="paragraph" w:customStyle="1" w:styleId="1f9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a">
    <w:name w:val="Список публикаций(1)"/>
    <w:basedOn w:val="a9"/>
    <w:next w:val="1f7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4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b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b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lang w:val="ru-RU"/>
    </w:rPr>
  </w:style>
  <w:style w:type="paragraph" w:customStyle="1" w:styleId="2c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c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u/resource/61169325" TargetMode="External"/><Relationship Id="rId13" Type="http://schemas.openxmlformats.org/officeDocument/2006/relationships/hyperlink" Target="https://wordwall.net/ru/resource/68202378/&#1089;&#1086;&#1073;&#1077;&#1088;&#1080;-&#1089;&#1083;&#1086;&#1074;&#1086;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dwall.net/" TargetMode="External"/><Relationship Id="rId12" Type="http://schemas.openxmlformats.org/officeDocument/2006/relationships/hyperlink" Target="https://wordwall.net/ru/resource/61184297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rdwall.net/ru/resource/6118168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ordwall.net/ru/resource/68201430/&#1083;&#1086;&#1090;&#1086;-&#1087;&#1088;&#1086;&#1092;&#1077;&#1089;&#1089;&#1080;&#1080;" TargetMode="External"/><Relationship Id="rId10" Type="http://schemas.openxmlformats.org/officeDocument/2006/relationships/hyperlink" Target="https://wordwall.net/ru/resource/6116737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ordwall.net/ru/resource/61171244" TargetMode="External"/><Relationship Id="rId14" Type="http://schemas.openxmlformats.org/officeDocument/2006/relationships/hyperlink" Target="https://wordwall.net/ru/resource/68202054/&#1087;&#1088;&#1086;&#1092;&#1077;&#1089;&#1089;&#1080;&#1080;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0;&#1074;&#1072;&#1085;&#1082;&#1072;\Downloads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24</TotalTime>
  <Pages>2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иванка</dc:creator>
  <cp:lastModifiedBy>иванка</cp:lastModifiedBy>
  <cp:revision>2</cp:revision>
  <cp:lastPrinted>2011-06-10T13:51:00Z</cp:lastPrinted>
  <dcterms:created xsi:type="dcterms:W3CDTF">2024-06-09T20:23:00Z</dcterms:created>
  <dcterms:modified xsi:type="dcterms:W3CDTF">2024-06-09T20:53:00Z</dcterms:modified>
</cp:coreProperties>
</file>