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6B5201" w:rsidRDefault="006B520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152450">
        <w:rPr>
          <w:szCs w:val="28"/>
        </w:rPr>
        <w:t>АУДИОПЛЕЕР С голосовым управлением для незрячих</w:t>
      </w:r>
    </w:p>
    <w:p w:rsidR="00E2137D" w:rsidRDefault="00E2137D" w:rsidP="00E2137D">
      <w:pPr>
        <w:pStyle w:val="za"/>
      </w:pPr>
      <w:r>
        <w:t>Гасанов Э.В. (elearn@yandex.ru), Абрамова Н.А. (ninabramov@yandex.ru),</w:t>
      </w:r>
    </w:p>
    <w:p w:rsidR="005E266B" w:rsidRPr="00E2137D" w:rsidRDefault="00E2137D" w:rsidP="00E2137D">
      <w:pPr>
        <w:pStyle w:val="za"/>
      </w:pPr>
      <w:r>
        <w:t>Миронов В.В. (vovamironov2900@gmail.com)</w:t>
      </w:r>
    </w:p>
    <w:bookmarkEnd w:id="0"/>
    <w:p w:rsidR="00E2137D" w:rsidRDefault="00E2137D" w:rsidP="00E2137D">
      <w:pPr>
        <w:pStyle w:val="zorg"/>
        <w:spacing w:after="0" w:afterAutospacing="0"/>
      </w:pPr>
      <w:r>
        <w:t>Московский политехнический университет, г. Москва,</w:t>
      </w:r>
    </w:p>
    <w:p w:rsidR="005E266B" w:rsidRPr="005E266B" w:rsidRDefault="00E2137D" w:rsidP="00E2137D">
      <w:pPr>
        <w:pStyle w:val="zorg"/>
      </w:pPr>
      <w:r>
        <w:t>АНОО «Школа Сосны», Московская область, Одинцовский район</w:t>
      </w:r>
    </w:p>
    <w:p w:rsidR="00574078" w:rsidRDefault="00574078" w:rsidP="00574078">
      <w:pPr>
        <w:pStyle w:val="abs"/>
      </w:pPr>
      <w:r>
        <w:t>Аннотация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В работе рассмотрены возможности российского одноплатного компьютера </w:t>
      </w:r>
      <w:proofErr w:type="spellStart"/>
      <w:r w:rsidRPr="00204904">
        <w:rPr>
          <w:lang w:val="ru-RU"/>
        </w:rPr>
        <w:t>Repka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Pi</w:t>
      </w:r>
      <w:proofErr w:type="spellEnd"/>
      <w:r w:rsidRPr="00204904">
        <w:rPr>
          <w:lang w:val="ru-RU"/>
        </w:rPr>
        <w:t xml:space="preserve"> 3 для создания аудиоплеера с голосовым управлением. Аудиоплеер с голосовым управлением, благодаря использованию голосовых команд, существенно облегчает незрячим людям использование аудиоплеера для прослушивания аудиокниг.</w:t>
      </w:r>
      <w:r w:rsidR="002403DA">
        <w:rPr>
          <w:lang w:val="ru-RU"/>
        </w:rPr>
        <w:t xml:space="preserve"> </w:t>
      </w:r>
      <w:proofErr w:type="spellStart"/>
      <w:r w:rsidR="002403DA">
        <w:rPr>
          <w:szCs w:val="16"/>
        </w:rPr>
        <w:t>Проект</w:t>
      </w:r>
      <w:proofErr w:type="spellEnd"/>
      <w:r w:rsidR="002403DA">
        <w:rPr>
          <w:szCs w:val="16"/>
        </w:rPr>
        <w:t xml:space="preserve"> </w:t>
      </w:r>
      <w:proofErr w:type="spellStart"/>
      <w:r w:rsidR="002403DA">
        <w:rPr>
          <w:szCs w:val="16"/>
        </w:rPr>
        <w:t>выполнен</w:t>
      </w:r>
      <w:proofErr w:type="spellEnd"/>
      <w:r w:rsidR="002403DA">
        <w:rPr>
          <w:szCs w:val="16"/>
        </w:rPr>
        <w:t xml:space="preserve"> в </w:t>
      </w:r>
      <w:proofErr w:type="spellStart"/>
      <w:r w:rsidR="002403DA">
        <w:rPr>
          <w:szCs w:val="16"/>
        </w:rPr>
        <w:t>рамках</w:t>
      </w:r>
      <w:proofErr w:type="spellEnd"/>
      <w:r w:rsidR="002403DA">
        <w:rPr>
          <w:szCs w:val="16"/>
        </w:rPr>
        <w:t xml:space="preserve"> </w:t>
      </w:r>
      <w:proofErr w:type="spellStart"/>
      <w:r w:rsidR="002403DA">
        <w:rPr>
          <w:szCs w:val="16"/>
        </w:rPr>
        <w:t>программы</w:t>
      </w:r>
      <w:proofErr w:type="spellEnd"/>
      <w:r w:rsidR="002403DA">
        <w:rPr>
          <w:szCs w:val="16"/>
        </w:rPr>
        <w:t xml:space="preserve"> </w:t>
      </w:r>
      <w:proofErr w:type="spellStart"/>
      <w:r w:rsidR="002403DA">
        <w:rPr>
          <w:szCs w:val="16"/>
        </w:rPr>
        <w:t>подготовки</w:t>
      </w:r>
      <w:proofErr w:type="spellEnd"/>
      <w:r w:rsidR="002403DA">
        <w:rPr>
          <w:szCs w:val="16"/>
        </w:rPr>
        <w:t xml:space="preserve"> </w:t>
      </w:r>
      <w:proofErr w:type="spellStart"/>
      <w:r w:rsidR="002403DA">
        <w:rPr>
          <w:szCs w:val="16"/>
        </w:rPr>
        <w:t>инженеров</w:t>
      </w:r>
      <w:proofErr w:type="spellEnd"/>
      <w:r w:rsidR="002403DA">
        <w:rPr>
          <w:szCs w:val="16"/>
        </w:rPr>
        <w:t xml:space="preserve"> </w:t>
      </w:r>
      <w:proofErr w:type="spellStart"/>
      <w:r w:rsidR="002403DA">
        <w:rPr>
          <w:szCs w:val="16"/>
        </w:rPr>
        <w:t>будущего</w:t>
      </w:r>
      <w:proofErr w:type="spellEnd"/>
      <w:r w:rsidR="002403DA">
        <w:rPr>
          <w:szCs w:val="16"/>
        </w:rPr>
        <w:t>.</w:t>
      </w:r>
      <w:bookmarkStart w:id="10" w:name="_GoBack"/>
      <w:bookmarkEnd w:id="10"/>
    </w:p>
    <w:p w:rsidR="00204904" w:rsidRDefault="00204904" w:rsidP="00ED24A4">
      <w:pPr>
        <w:pStyle w:val="base"/>
        <w:rPr>
          <w:lang w:val="ru-RU"/>
        </w:rPr>
      </w:pP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По оценкам исследователей, в 2020 году лишены зрения 43,3 млн людей по всему миру. Еще 295 млн имеют умеренные или тяжелые нарушения зрения. Исследователи прогнозируют, что к 2050 году численность слепых людей достигнет 61 млн, с нарушениями зрения – 474 млн. [1].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Ученые связывают увеличение числа незрячих и слабовидящих людей с возрастающими нагрузками на зрение – прежде всего за счет чрезмерного использования компьютеров и мобильных телефонов.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Инвалидам по зрению, визуальное восприятие которых ограничено болезнью или полной слепотой, для развития и получения образования, а также востребованных рынком труда профессий и навыков необходимы альтернативные возможности и источники получения информации. 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Внедрение разнообразных </w:t>
      </w:r>
      <w:proofErr w:type="spellStart"/>
      <w:r w:rsidRPr="00204904">
        <w:rPr>
          <w:lang w:val="ru-RU"/>
        </w:rPr>
        <w:t>ассистивных</w:t>
      </w:r>
      <w:proofErr w:type="spellEnd"/>
      <w:r w:rsidRPr="00204904">
        <w:rPr>
          <w:lang w:val="ru-RU"/>
        </w:rPr>
        <w:t xml:space="preserve"> технологий — одна из таких возможностей, которые позволяют улучшить качество жизни людей с ограниченными возможностями.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К </w:t>
      </w:r>
      <w:proofErr w:type="spellStart"/>
      <w:r w:rsidRPr="00204904">
        <w:rPr>
          <w:lang w:val="ru-RU"/>
        </w:rPr>
        <w:t>ассистивным</w:t>
      </w:r>
      <w:proofErr w:type="spellEnd"/>
      <w:r w:rsidRPr="00204904">
        <w:rPr>
          <w:lang w:val="ru-RU"/>
        </w:rPr>
        <w:t xml:space="preserve"> технологиям относятся устройства, а также программные и иные средства, использование которых позволяет расширить возможности людей с ограниченными возможностями для доступа к информации, процессу общения, информационно-образовательной среде.</w:t>
      </w:r>
    </w:p>
    <w:p w:rsidR="00204904" w:rsidRPr="00204904" w:rsidRDefault="00204904" w:rsidP="00204904">
      <w:pPr>
        <w:pStyle w:val="base"/>
        <w:rPr>
          <w:lang w:val="ru-RU"/>
        </w:rPr>
      </w:pPr>
      <w:bookmarkStart w:id="11" w:name="_Toc32672855"/>
      <w:bookmarkStart w:id="12" w:name="_Toc128510099"/>
      <w:bookmarkStart w:id="13" w:name="_Toc159267415"/>
      <w:r w:rsidRPr="00204904">
        <w:rPr>
          <w:lang w:val="ru-RU"/>
        </w:rPr>
        <w:t>Аудиоплеер с голосовым предоставляет незрячим людям возможность управлять аудиоплеером для прослушивания аудиокниг с помощью голосовых команд.</w:t>
      </w:r>
    </w:p>
    <w:bookmarkEnd w:id="11"/>
    <w:bookmarkEnd w:id="12"/>
    <w:bookmarkEnd w:id="13"/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В ГОСТ Р 59224— 2020 «ЦИФРОВАЯ «ГОВОРЯЩАЯ» КНИГА ДЛЯ СЛЕПЫХ И СЛАБОВИДЯЩИХ» аудиокнига для незрячих обозначается термином цифровая «говорящая» книга: Электронная аудиокнига, записанная в цифровом </w:t>
      </w:r>
      <w:proofErr w:type="spellStart"/>
      <w:r w:rsidRPr="00204904">
        <w:rPr>
          <w:lang w:val="ru-RU"/>
        </w:rPr>
        <w:t>криптозащищенном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аудиоформате</w:t>
      </w:r>
      <w:proofErr w:type="spellEnd"/>
      <w:r w:rsidRPr="00204904">
        <w:rPr>
          <w:lang w:val="ru-RU"/>
        </w:rPr>
        <w:t xml:space="preserve">, предназначенная для прослушивания с помощью специальных программных и аппаратных </w:t>
      </w:r>
      <w:proofErr w:type="spellStart"/>
      <w:r w:rsidRPr="00204904">
        <w:rPr>
          <w:lang w:val="ru-RU"/>
        </w:rPr>
        <w:t>тифлотехнических</w:t>
      </w:r>
      <w:proofErr w:type="spellEnd"/>
      <w:r w:rsidRPr="00204904">
        <w:rPr>
          <w:lang w:val="ru-RU"/>
        </w:rPr>
        <w:t xml:space="preserve"> средств. Специальное устройство для чтения «говорящих» книг на </w:t>
      </w:r>
      <w:proofErr w:type="spellStart"/>
      <w:r w:rsidRPr="00204904">
        <w:rPr>
          <w:lang w:val="ru-RU"/>
        </w:rPr>
        <w:t>флеш</w:t>
      </w:r>
      <w:proofErr w:type="spellEnd"/>
      <w:r w:rsidRPr="00204904">
        <w:rPr>
          <w:lang w:val="ru-RU"/>
        </w:rPr>
        <w:t xml:space="preserve">-картах с озвученным интерфейсом пользователя, предназначенное для людей с нарушенной функцией зрения (слепых или слабовидящих) называется </w:t>
      </w:r>
      <w:proofErr w:type="spellStart"/>
      <w:r w:rsidRPr="00204904">
        <w:rPr>
          <w:lang w:val="ru-RU"/>
        </w:rPr>
        <w:t>тифлофлешплеером</w:t>
      </w:r>
      <w:proofErr w:type="spellEnd"/>
      <w:r w:rsidRPr="00204904">
        <w:rPr>
          <w:lang w:val="ru-RU"/>
        </w:rPr>
        <w:t xml:space="preserve"> [2].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На сегодняшний день для незрячих людей существует множество разнообразных </w:t>
      </w:r>
      <w:proofErr w:type="spellStart"/>
      <w:r w:rsidRPr="00204904">
        <w:rPr>
          <w:lang w:val="ru-RU"/>
        </w:rPr>
        <w:t>тифлофлешплееров</w:t>
      </w:r>
      <w:proofErr w:type="spellEnd"/>
      <w:r w:rsidRPr="00204904">
        <w:rPr>
          <w:lang w:val="ru-RU"/>
        </w:rPr>
        <w:t xml:space="preserve"> для прослушивания цифровых «говорящих» книга. Управление осуществляется с помощью выполнения заданной последовательности нажатий на определенные кнопки. Ни один из представленных </w:t>
      </w:r>
      <w:proofErr w:type="spellStart"/>
      <w:r w:rsidRPr="00204904">
        <w:rPr>
          <w:lang w:val="ru-RU"/>
        </w:rPr>
        <w:t>тифлофлешплееров</w:t>
      </w:r>
      <w:proofErr w:type="spellEnd"/>
      <w:r w:rsidRPr="00204904">
        <w:rPr>
          <w:lang w:val="ru-RU"/>
        </w:rPr>
        <w:t xml:space="preserve"> не имеет функции управления с помощью голосовых команд. В данной работе предложена отличная от других решений реализация аудиоплеера для незрячих: использование голосовых команд для управления аудиоплеером. Такой способ управления существенно облегчит незрячим использование аудиоплеера при прослушивании аудиокниг.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Также прослушивание незрячими аудиокниг возможно с помощью виртуальных голосовых ассистентов, таких как Apple Siri, Google Assistant, </w:t>
      </w:r>
      <w:proofErr w:type="spellStart"/>
      <w:r w:rsidRPr="00204904">
        <w:rPr>
          <w:lang w:val="ru-RU"/>
        </w:rPr>
        <w:t>Amazon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Alexa</w:t>
      </w:r>
      <w:proofErr w:type="spellEnd"/>
      <w:r w:rsidRPr="00204904">
        <w:rPr>
          <w:lang w:val="ru-RU"/>
        </w:rPr>
        <w:t xml:space="preserve">, </w:t>
      </w:r>
      <w:proofErr w:type="spellStart"/>
      <w:r w:rsidRPr="00204904">
        <w:rPr>
          <w:lang w:val="ru-RU"/>
        </w:rPr>
        <w:t>Microsoft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Cortana</w:t>
      </w:r>
      <w:proofErr w:type="spellEnd"/>
      <w:r w:rsidRPr="00204904">
        <w:rPr>
          <w:lang w:val="ru-RU"/>
        </w:rPr>
        <w:t xml:space="preserve">, Алиса, Маруся, Салют и другие. 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Однако у всех подобных систем есть два существенных минуса. Первый — это необходимость в постоянном интернет-подключении. Второй минус — это цена. Услуги виртуальных голосовых ассистентов являются платными. А для доступа к аудиокнигам необходима дополнительная платная подписка.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lastRenderedPageBreak/>
        <w:t xml:space="preserve">Разработанный в рамках данного проекта прототип аудиоплеера с голосовым управлением для прослушивания аудиокниг в формате MP3 незрячими людьми работает без доступа к Интернет и позволяет использовать аудиокниги в формате MP3 из свободных бесплатных онлайн-библиотек. 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Основной задачей при работе над проектом по созданию аудиоплеера была разработка электронного устройства для прослушивания аудиокниг и программного обеспечения для управления этим устройством.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Одной из задач, которую нужно было решить при разработке программного обеспечения - это распознавание речи.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Распознавание речи (</w:t>
      </w:r>
      <w:proofErr w:type="spellStart"/>
      <w:r w:rsidRPr="00204904">
        <w:rPr>
          <w:lang w:val="ru-RU"/>
        </w:rPr>
        <w:t>Speech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recognition</w:t>
      </w:r>
      <w:proofErr w:type="spellEnd"/>
      <w:r w:rsidRPr="00204904">
        <w:rPr>
          <w:lang w:val="ru-RU"/>
        </w:rPr>
        <w:t>) — это огромная область компьютерных наук и компьютерной лингвистики, которая разрабатывает методы и технологии, позволяющие распознавать разговорную речь и переводить её в цифровую информацию, например, в текст.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Подобный процесс также часто называют «автоматическим распознаванием речи», или сокращённо ASR (</w:t>
      </w:r>
      <w:proofErr w:type="spellStart"/>
      <w:r w:rsidRPr="00204904">
        <w:rPr>
          <w:lang w:val="ru-RU"/>
        </w:rPr>
        <w:t>Automatic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Speech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Recognition</w:t>
      </w:r>
      <w:proofErr w:type="spellEnd"/>
      <w:r w:rsidRPr="00204904">
        <w:rPr>
          <w:lang w:val="ru-RU"/>
        </w:rPr>
        <w:t>). Технологию преобразования речи в текст часто называют просто «</w:t>
      </w:r>
      <w:proofErr w:type="spellStart"/>
      <w:r w:rsidRPr="00204904">
        <w:rPr>
          <w:lang w:val="ru-RU"/>
        </w:rPr>
        <w:t>Speech-to-Text</w:t>
      </w:r>
      <w:proofErr w:type="spellEnd"/>
      <w:r w:rsidRPr="00204904">
        <w:rPr>
          <w:lang w:val="ru-RU"/>
        </w:rPr>
        <w:t>», или сокращённо STT [3].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В настоящее время разработано множество систем распознавания речи, которые предоставляют библиотеки (API, </w:t>
      </w:r>
      <w:proofErr w:type="spellStart"/>
      <w:r w:rsidRPr="00204904">
        <w:rPr>
          <w:lang w:val="ru-RU"/>
        </w:rPr>
        <w:t>application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programming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interface</w:t>
      </w:r>
      <w:proofErr w:type="spellEnd"/>
      <w:r w:rsidRPr="00204904">
        <w:rPr>
          <w:lang w:val="ru-RU"/>
        </w:rPr>
        <w:t>) для разработки приложений голосового управления. Для разработки программного обеспечения устройства прослушивания аудиокниг библиотека должна соответствовать следующим критериям: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1) поддерживать русский язык;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2) работать без доступа к Интернет;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3) сделана для потоковой обработки звука, что позволяет реализовать мгновенную реакцию на команды.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Этим критериям удовлетворяет библиотека </w:t>
      </w:r>
      <w:proofErr w:type="spellStart"/>
      <w:r w:rsidRPr="00204904">
        <w:rPr>
          <w:lang w:val="ru-RU"/>
        </w:rPr>
        <w:t>Vosk</w:t>
      </w:r>
      <w:proofErr w:type="spellEnd"/>
      <w:r w:rsidRPr="00204904">
        <w:rPr>
          <w:lang w:val="ru-RU"/>
        </w:rPr>
        <w:t xml:space="preserve">, разработанная российской компанией АЦ Технологии. Библиотека </w:t>
      </w:r>
      <w:proofErr w:type="spellStart"/>
      <w:r w:rsidRPr="00204904">
        <w:rPr>
          <w:lang w:val="ru-RU"/>
        </w:rPr>
        <w:t>Vosk</w:t>
      </w:r>
      <w:proofErr w:type="spellEnd"/>
      <w:r w:rsidRPr="00204904">
        <w:rPr>
          <w:lang w:val="ru-RU"/>
        </w:rPr>
        <w:t xml:space="preserve"> работает на устройствах </w:t>
      </w:r>
      <w:proofErr w:type="spellStart"/>
      <w:r w:rsidRPr="00204904">
        <w:rPr>
          <w:lang w:val="ru-RU"/>
        </w:rPr>
        <w:t>Android</w:t>
      </w:r>
      <w:proofErr w:type="spellEnd"/>
      <w:r w:rsidRPr="00204904">
        <w:rPr>
          <w:lang w:val="ru-RU"/>
        </w:rPr>
        <w:t xml:space="preserve">, </w:t>
      </w:r>
      <w:proofErr w:type="spellStart"/>
      <w:r w:rsidRPr="00204904">
        <w:rPr>
          <w:lang w:val="ru-RU"/>
        </w:rPr>
        <w:t>iOS</w:t>
      </w:r>
      <w:proofErr w:type="spellEnd"/>
      <w:r w:rsidRPr="00204904">
        <w:rPr>
          <w:lang w:val="ru-RU"/>
        </w:rPr>
        <w:t xml:space="preserve">, </w:t>
      </w:r>
      <w:proofErr w:type="spellStart"/>
      <w:r w:rsidRPr="00204904">
        <w:rPr>
          <w:lang w:val="ru-RU"/>
        </w:rPr>
        <w:t>Raspberry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Pi</w:t>
      </w:r>
      <w:proofErr w:type="spellEnd"/>
      <w:r w:rsidRPr="00204904">
        <w:rPr>
          <w:lang w:val="ru-RU"/>
        </w:rPr>
        <w:t xml:space="preserve">, серверах и поддерживает несколько популярных языков программирования – </w:t>
      </w:r>
      <w:proofErr w:type="spellStart"/>
      <w:r w:rsidRPr="00204904">
        <w:rPr>
          <w:lang w:val="ru-RU"/>
        </w:rPr>
        <w:t>Python</w:t>
      </w:r>
      <w:proofErr w:type="spellEnd"/>
      <w:r w:rsidRPr="00204904">
        <w:rPr>
          <w:lang w:val="ru-RU"/>
        </w:rPr>
        <w:t xml:space="preserve">, </w:t>
      </w:r>
      <w:proofErr w:type="spellStart"/>
      <w:r w:rsidRPr="00204904">
        <w:rPr>
          <w:lang w:val="ru-RU"/>
        </w:rPr>
        <w:t>Java</w:t>
      </w:r>
      <w:proofErr w:type="spellEnd"/>
      <w:r w:rsidRPr="00204904">
        <w:rPr>
          <w:lang w:val="ru-RU"/>
        </w:rPr>
        <w:t xml:space="preserve">, C#, </w:t>
      </w:r>
      <w:proofErr w:type="spellStart"/>
      <w:r w:rsidRPr="00204904">
        <w:rPr>
          <w:lang w:val="ru-RU"/>
        </w:rPr>
        <w:t>Javascript</w:t>
      </w:r>
      <w:proofErr w:type="spellEnd"/>
      <w:r w:rsidRPr="00204904">
        <w:rPr>
          <w:lang w:val="ru-RU"/>
        </w:rPr>
        <w:t xml:space="preserve">. 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Поэтому в качестве контроллера управления (вычислительного модуля) устройством прослушивания аудиокниг был выбран российский одноплатный компьютер </w:t>
      </w:r>
      <w:proofErr w:type="spellStart"/>
      <w:r w:rsidRPr="00204904">
        <w:rPr>
          <w:lang w:val="ru-RU"/>
        </w:rPr>
        <w:t>Repka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Pi</w:t>
      </w:r>
      <w:proofErr w:type="spellEnd"/>
      <w:r w:rsidRPr="00204904">
        <w:rPr>
          <w:lang w:val="ru-RU"/>
        </w:rPr>
        <w:t xml:space="preserve"> 3, который является полноценной альтернативой западному аналогу </w:t>
      </w:r>
      <w:proofErr w:type="spellStart"/>
      <w:r w:rsidRPr="00204904">
        <w:rPr>
          <w:lang w:val="ru-RU"/>
        </w:rPr>
        <w:t>Raspberry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Pi</w:t>
      </w:r>
      <w:proofErr w:type="spellEnd"/>
      <w:r w:rsidRPr="00204904">
        <w:rPr>
          <w:lang w:val="ru-RU"/>
        </w:rPr>
        <w:t xml:space="preserve"> 3 (самый популярный одноплатный компьютер). </w:t>
      </w:r>
      <w:proofErr w:type="spellStart"/>
      <w:r w:rsidRPr="00204904">
        <w:rPr>
          <w:lang w:val="ru-RU"/>
        </w:rPr>
        <w:t>Repka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Pi</w:t>
      </w:r>
      <w:proofErr w:type="spellEnd"/>
      <w:r w:rsidRPr="00204904">
        <w:rPr>
          <w:lang w:val="ru-RU"/>
        </w:rPr>
        <w:t xml:space="preserve"> 3 работает под управлением собственной операционной системы </w:t>
      </w:r>
      <w:proofErr w:type="spellStart"/>
      <w:r w:rsidRPr="00204904">
        <w:rPr>
          <w:lang w:val="ru-RU"/>
        </w:rPr>
        <w:t>Repka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Pi</w:t>
      </w:r>
      <w:proofErr w:type="spellEnd"/>
      <w:r w:rsidRPr="00204904">
        <w:rPr>
          <w:lang w:val="ru-RU"/>
        </w:rPr>
        <w:t xml:space="preserve">, реализованной на основе </w:t>
      </w:r>
      <w:proofErr w:type="spellStart"/>
      <w:r w:rsidRPr="00204904">
        <w:rPr>
          <w:lang w:val="ru-RU"/>
        </w:rPr>
        <w:t>портированной</w:t>
      </w:r>
      <w:proofErr w:type="spellEnd"/>
      <w:r w:rsidRPr="00204904">
        <w:rPr>
          <w:lang w:val="ru-RU"/>
        </w:rPr>
        <w:t xml:space="preserve"> операционной системы </w:t>
      </w:r>
      <w:proofErr w:type="spellStart"/>
      <w:r w:rsidRPr="00204904">
        <w:rPr>
          <w:lang w:val="ru-RU"/>
        </w:rPr>
        <w:t>Ubuntu</w:t>
      </w:r>
      <w:proofErr w:type="spellEnd"/>
      <w:r w:rsidRPr="00204904">
        <w:rPr>
          <w:lang w:val="ru-RU"/>
        </w:rPr>
        <w:t xml:space="preserve"> (дистрибутив Linux) [4].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Для ввода голосовых команд и прослушивания аудиофайлов использована компьютерная гарнитура (наушники и микрофон), которая подключена к </w:t>
      </w:r>
      <w:proofErr w:type="spellStart"/>
      <w:r w:rsidRPr="00204904">
        <w:rPr>
          <w:lang w:val="ru-RU"/>
        </w:rPr>
        <w:t>Repka</w:t>
      </w:r>
      <w:proofErr w:type="spellEnd"/>
      <w:r w:rsidRPr="00204904">
        <w:rPr>
          <w:lang w:val="ru-RU"/>
        </w:rPr>
        <w:t xml:space="preserve"> </w:t>
      </w:r>
      <w:proofErr w:type="spellStart"/>
      <w:r w:rsidRPr="00204904">
        <w:rPr>
          <w:lang w:val="ru-RU"/>
        </w:rPr>
        <w:t>Pi</w:t>
      </w:r>
      <w:proofErr w:type="spellEnd"/>
      <w:r w:rsidRPr="00204904">
        <w:rPr>
          <w:lang w:val="ru-RU"/>
        </w:rPr>
        <w:t xml:space="preserve"> 3 с помощью внешней звуковой карты Creative Sound Blaster Play! 3.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 xml:space="preserve">Для голосового управления устройством прослушивания аудиокниг было разработано программное обеспечение на языке Python с использованием библиотеки системы распознавания речи </w:t>
      </w:r>
      <w:proofErr w:type="spellStart"/>
      <w:r w:rsidRPr="00204904">
        <w:rPr>
          <w:lang w:val="ru-RU"/>
        </w:rPr>
        <w:t>Vosk</w:t>
      </w:r>
      <w:proofErr w:type="spellEnd"/>
      <w:r w:rsidRPr="00204904">
        <w:rPr>
          <w:lang w:val="ru-RU"/>
        </w:rPr>
        <w:t xml:space="preserve">. </w:t>
      </w:r>
    </w:p>
    <w:p w:rsidR="00204904" w:rsidRPr="00204904" w:rsidRDefault="00204904" w:rsidP="00204904">
      <w:pPr>
        <w:pStyle w:val="base"/>
        <w:rPr>
          <w:lang w:val="ru-RU"/>
        </w:rPr>
      </w:pPr>
      <w:r w:rsidRPr="00204904">
        <w:rPr>
          <w:lang w:val="ru-RU"/>
        </w:rPr>
        <w:t>В настоящее время голосовое управление устройством реализовано с помощью следующих голосовых команд: «старт», «стоп», «вперед», «назад», «закладка», «начни с закладки», «выключить».</w:t>
      </w:r>
    </w:p>
    <w:p w:rsidR="00753869" w:rsidRPr="00753869" w:rsidRDefault="00753869" w:rsidP="00753869">
      <w:pPr>
        <w:pStyle w:val="base"/>
        <w:rPr>
          <w:lang w:val="ru-RU"/>
        </w:rPr>
      </w:pPr>
      <w:r w:rsidRPr="00753869">
        <w:rPr>
          <w:lang w:val="ru-RU"/>
        </w:rPr>
        <w:t>Аудиоплеер с голосовым управлением, благодаря использованию голосовых команд, существенно облегчает незрячим людям использование аудиоплеера для прослушивания аудиокниг.</w:t>
      </w:r>
    </w:p>
    <w:p w:rsidR="003E5DC7" w:rsidRDefault="00574078" w:rsidP="00FF0376">
      <w:pPr>
        <w:pStyle w:val="base1"/>
        <w:spacing w:before="120"/>
      </w:pPr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F0376" w:rsidRPr="00FF0376" w:rsidRDefault="00FF0376" w:rsidP="00FF0376">
      <w:pPr>
        <w:pStyle w:val="litera"/>
        <w:numPr>
          <w:ilvl w:val="0"/>
          <w:numId w:val="20"/>
        </w:numPr>
        <w:rPr>
          <w:szCs w:val="20"/>
        </w:rPr>
      </w:pPr>
      <w:r w:rsidRPr="00FF0376">
        <w:rPr>
          <w:szCs w:val="20"/>
        </w:rPr>
        <w:t xml:space="preserve">1. Представлен глобальный анализ распространенности слепоты и нарушений зрения [Электронный ресурс] URL: </w:t>
      </w:r>
      <w:hyperlink r:id="rId7" w:history="1">
        <w:r w:rsidRPr="00FF0376">
          <w:rPr>
            <w:szCs w:val="20"/>
          </w:rPr>
          <w:t>https://medvestnik.ru/content/news/Predstavlen-globalnyi-analiz-rasprostranennosti-slepoty-i-narushenii-zreniya.html</w:t>
        </w:r>
      </w:hyperlink>
      <w:r w:rsidRPr="00FF0376">
        <w:rPr>
          <w:szCs w:val="20"/>
        </w:rPr>
        <w:t xml:space="preserve"> (дата обращения 19.02.2024)</w:t>
      </w:r>
    </w:p>
    <w:p w:rsidR="00FF0376" w:rsidRPr="00FF0376" w:rsidRDefault="00FF0376" w:rsidP="00FF0376">
      <w:pPr>
        <w:pStyle w:val="litera"/>
        <w:numPr>
          <w:ilvl w:val="0"/>
          <w:numId w:val="20"/>
        </w:numPr>
        <w:rPr>
          <w:szCs w:val="20"/>
        </w:rPr>
      </w:pPr>
      <w:r w:rsidRPr="00FF0376">
        <w:rPr>
          <w:szCs w:val="20"/>
        </w:rPr>
        <w:t xml:space="preserve">2. ГОСТ Р 59224— 2020 «ЦИФРОВАЯ «ГОВОРЯЩАЯ» КНИГА ДЛЯ СЛЕПЫХ И СЛАБОВИДЯЩИХ» [Электронный ресурс] URL: </w:t>
      </w:r>
      <w:hyperlink r:id="rId8" w:history="1">
        <w:r w:rsidRPr="00FF0376">
          <w:rPr>
            <w:szCs w:val="20"/>
          </w:rPr>
          <w:t>https://docs.cntd.ru/document/1200177434</w:t>
        </w:r>
      </w:hyperlink>
      <w:r w:rsidRPr="00FF0376">
        <w:rPr>
          <w:szCs w:val="20"/>
        </w:rPr>
        <w:t xml:space="preserve"> (дата обращения 19.02.2024)</w:t>
      </w:r>
    </w:p>
    <w:p w:rsidR="00FF0376" w:rsidRPr="00FF0376" w:rsidRDefault="00FF0376" w:rsidP="00FF0376">
      <w:pPr>
        <w:pStyle w:val="litera"/>
        <w:numPr>
          <w:ilvl w:val="0"/>
          <w:numId w:val="20"/>
        </w:numPr>
        <w:rPr>
          <w:szCs w:val="20"/>
        </w:rPr>
      </w:pPr>
      <w:r w:rsidRPr="00FF0376">
        <w:rPr>
          <w:szCs w:val="20"/>
        </w:rPr>
        <w:t xml:space="preserve">3. Как сделать робота на ROS своими руками. Часть 3: распознавание речи для голосового управления [Электронный ресурс] URL: </w:t>
      </w:r>
      <w:hyperlink r:id="rId9" w:history="1">
        <w:r w:rsidRPr="00FF0376">
          <w:rPr>
            <w:szCs w:val="20"/>
          </w:rPr>
          <w:t>https://amperka.ru/blogs/projects/abot-robot-part-3</w:t>
        </w:r>
      </w:hyperlink>
      <w:r w:rsidRPr="00FF0376">
        <w:rPr>
          <w:szCs w:val="20"/>
        </w:rPr>
        <w:t xml:space="preserve"> (дата обращения 19.02.2024)</w:t>
      </w:r>
    </w:p>
    <w:p w:rsidR="00FF0376" w:rsidRPr="00FF0376" w:rsidRDefault="00FF0376" w:rsidP="00FF0376">
      <w:pPr>
        <w:pStyle w:val="litera"/>
        <w:numPr>
          <w:ilvl w:val="0"/>
          <w:numId w:val="20"/>
        </w:numPr>
        <w:rPr>
          <w:szCs w:val="20"/>
        </w:rPr>
      </w:pPr>
      <w:r w:rsidRPr="00FF0376">
        <w:rPr>
          <w:szCs w:val="20"/>
        </w:rPr>
        <w:lastRenderedPageBreak/>
        <w:t xml:space="preserve">4. Российский одноплатный компьютер </w:t>
      </w:r>
      <w:proofErr w:type="spellStart"/>
      <w:r w:rsidRPr="00FF0376">
        <w:rPr>
          <w:szCs w:val="20"/>
        </w:rPr>
        <w:t>Repka</w:t>
      </w:r>
      <w:proofErr w:type="spellEnd"/>
      <w:r w:rsidRPr="00FF0376">
        <w:rPr>
          <w:szCs w:val="20"/>
        </w:rPr>
        <w:t xml:space="preserve"> </w:t>
      </w:r>
      <w:proofErr w:type="spellStart"/>
      <w:r w:rsidRPr="00FF0376">
        <w:rPr>
          <w:szCs w:val="20"/>
        </w:rPr>
        <w:t>Pi</w:t>
      </w:r>
      <w:proofErr w:type="spellEnd"/>
      <w:r w:rsidRPr="00FF0376">
        <w:rPr>
          <w:szCs w:val="20"/>
        </w:rPr>
        <w:t xml:space="preserve"> 3 [Электронный ресурс] URL: </w:t>
      </w:r>
      <w:hyperlink r:id="rId10" w:history="1">
        <w:r w:rsidRPr="00FF0376">
          <w:rPr>
            <w:szCs w:val="20"/>
          </w:rPr>
          <w:t>https://repka-pi.ru</w:t>
        </w:r>
      </w:hyperlink>
      <w:r w:rsidRPr="00FF0376">
        <w:rPr>
          <w:szCs w:val="20"/>
        </w:rPr>
        <w:t xml:space="preserve"> (дата обращения 19.02.2024)</w:t>
      </w:r>
    </w:p>
    <w:sectPr w:rsidR="00FF0376" w:rsidRPr="00FF0376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68" w:rsidRDefault="00A60C68">
      <w:r>
        <w:separator/>
      </w:r>
    </w:p>
    <w:p w:rsidR="00A60C68" w:rsidRDefault="00A60C68"/>
    <w:p w:rsidR="00A60C68" w:rsidRDefault="00A60C68"/>
    <w:p w:rsidR="00A60C68" w:rsidRDefault="00A60C68"/>
  </w:endnote>
  <w:endnote w:type="continuationSeparator" w:id="0">
    <w:p w:rsidR="00A60C68" w:rsidRDefault="00A60C68">
      <w:r>
        <w:continuationSeparator/>
      </w:r>
    </w:p>
    <w:p w:rsidR="00A60C68" w:rsidRDefault="00A60C68"/>
    <w:p w:rsidR="00A60C68" w:rsidRDefault="00A60C68"/>
    <w:p w:rsidR="00A60C68" w:rsidRDefault="00A60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2403DA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68" w:rsidRDefault="00A60C68">
      <w:r>
        <w:separator/>
      </w:r>
    </w:p>
    <w:p w:rsidR="00A60C68" w:rsidRDefault="00A60C68"/>
    <w:p w:rsidR="00A60C68" w:rsidRDefault="00A60C68"/>
    <w:p w:rsidR="00A60C68" w:rsidRDefault="00A60C68"/>
  </w:footnote>
  <w:footnote w:type="continuationSeparator" w:id="0">
    <w:p w:rsidR="00A60C68" w:rsidRDefault="00A60C68">
      <w:r>
        <w:continuationSeparator/>
      </w:r>
    </w:p>
    <w:p w:rsidR="00A60C68" w:rsidRDefault="00A60C68"/>
    <w:p w:rsidR="00A60C68" w:rsidRDefault="00A60C68"/>
    <w:p w:rsidR="00A60C68" w:rsidRDefault="00A60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0"/>
      </v:shape>
    </w:pict>
  </w:numPicBullet>
  <w:numPicBullet w:numPicBulletId="1">
    <w:pict>
      <v:shape id="_x0000_i1031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46B9B"/>
    <w:multiLevelType w:val="hybridMultilevel"/>
    <w:tmpl w:val="EDC439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17328C9"/>
    <w:multiLevelType w:val="hybridMultilevel"/>
    <w:tmpl w:val="9D30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72557"/>
    <w:multiLevelType w:val="hybridMultilevel"/>
    <w:tmpl w:val="41642528"/>
    <w:lvl w:ilvl="0" w:tplc="EBA264C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7"/>
  </w:num>
  <w:num w:numId="19">
    <w:abstractNumId w:val="21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33"/>
  </w:num>
  <w:num w:numId="31">
    <w:abstractNumId w:val="35"/>
  </w:num>
  <w:num w:numId="32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0F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0B9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4904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3DA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40F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201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3869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0C6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37D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24A4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376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3AA338-5BC9-405B-B874-D5CCB23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774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vestnik.ru/content/news/Predstavlen-globalnyi-analiz-rasprostranennosti-slepoty-i-narushenii-zreniya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pka-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perka.ru/blogs/projects/abot-robot-part-3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91;&#1073;&#1083;&#1080;&#1082;&#1072;&#1094;&#1080;&#1080;\&#1048;&#1058;&#1054;%202024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32</TotalTime>
  <Pages>3</Pages>
  <Words>844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admin</dc:creator>
  <cp:lastModifiedBy>gl_sosny@outlook.com</cp:lastModifiedBy>
  <cp:revision>6</cp:revision>
  <cp:lastPrinted>2011-06-10T13:51:00Z</cp:lastPrinted>
  <dcterms:created xsi:type="dcterms:W3CDTF">2024-05-21T17:06:00Z</dcterms:created>
  <dcterms:modified xsi:type="dcterms:W3CDTF">2024-05-23T11:19:00Z</dcterms:modified>
</cp:coreProperties>
</file>